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661" w:rsidRPr="00B73B90" w:rsidRDefault="00421661" w:rsidP="00421661">
      <w:pPr>
        <w:ind w:left="4536" w:right="-425"/>
        <w:rPr>
          <w:rFonts w:ascii="Times New Roman" w:hAnsi="Times New Roman"/>
          <w:sz w:val="28"/>
          <w:szCs w:val="28"/>
        </w:rPr>
      </w:pPr>
      <w:r w:rsidRPr="00B73B90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  <w:r w:rsidRPr="00B73B90">
        <w:rPr>
          <w:rFonts w:ascii="Times New Roman" w:hAnsi="Times New Roman"/>
          <w:sz w:val="28"/>
          <w:szCs w:val="28"/>
        </w:rPr>
        <w:t xml:space="preserve"> к Коллективному   договору</w:t>
      </w:r>
    </w:p>
    <w:p w:rsidR="000B6493" w:rsidRPr="003B77BF" w:rsidRDefault="000B6493" w:rsidP="00D92E9E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B6493" w:rsidRPr="003B77BF" w:rsidRDefault="000B6493" w:rsidP="00D92E9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B77BF">
        <w:rPr>
          <w:rFonts w:ascii="Times New Roman" w:hAnsi="Times New Roman"/>
          <w:b/>
          <w:sz w:val="28"/>
          <w:szCs w:val="28"/>
        </w:rPr>
        <w:t>ПОЛОЖЕНИЕ</w:t>
      </w:r>
    </w:p>
    <w:p w:rsidR="000B6493" w:rsidRPr="003B77BF" w:rsidRDefault="000B6493" w:rsidP="000870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77BF">
        <w:rPr>
          <w:rFonts w:ascii="Times New Roman" w:hAnsi="Times New Roman"/>
          <w:b/>
          <w:sz w:val="28"/>
          <w:szCs w:val="28"/>
        </w:rPr>
        <w:t>о премировании работников</w:t>
      </w:r>
    </w:p>
    <w:p w:rsidR="007D18E0" w:rsidRDefault="00421661" w:rsidP="00DE2F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учреждения образования</w:t>
      </w:r>
      <w:r w:rsidR="00DE2F82">
        <w:rPr>
          <w:rFonts w:ascii="Times New Roman" w:hAnsi="Times New Roman"/>
          <w:b/>
          <w:sz w:val="28"/>
          <w:szCs w:val="28"/>
        </w:rPr>
        <w:t xml:space="preserve"> </w:t>
      </w:r>
      <w:r w:rsidR="000B6493" w:rsidRPr="003B77BF">
        <w:rPr>
          <w:rFonts w:ascii="Times New Roman" w:hAnsi="Times New Roman"/>
          <w:b/>
          <w:sz w:val="28"/>
          <w:szCs w:val="28"/>
        </w:rPr>
        <w:t xml:space="preserve">«Минский </w:t>
      </w:r>
      <w:r w:rsidR="00D92E9E">
        <w:rPr>
          <w:rFonts w:ascii="Times New Roman" w:hAnsi="Times New Roman"/>
          <w:b/>
          <w:sz w:val="28"/>
          <w:szCs w:val="28"/>
        </w:rPr>
        <w:t>государственн</w:t>
      </w:r>
      <w:r w:rsidR="009C7274">
        <w:rPr>
          <w:rFonts w:ascii="Times New Roman" w:hAnsi="Times New Roman"/>
          <w:b/>
          <w:sz w:val="28"/>
          <w:szCs w:val="28"/>
        </w:rPr>
        <w:t>ый</w:t>
      </w:r>
    </w:p>
    <w:p w:rsidR="000B6493" w:rsidRPr="003B77BF" w:rsidRDefault="000B6493" w:rsidP="000870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77BF">
        <w:rPr>
          <w:rFonts w:ascii="Times New Roman" w:hAnsi="Times New Roman"/>
          <w:b/>
          <w:sz w:val="28"/>
          <w:szCs w:val="28"/>
        </w:rPr>
        <w:t>финансово-экономический колледж»</w:t>
      </w:r>
    </w:p>
    <w:p w:rsidR="000B6493" w:rsidRPr="003B77BF" w:rsidRDefault="000B6493" w:rsidP="000870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493" w:rsidRPr="003B77BF" w:rsidRDefault="000B6493" w:rsidP="003B701F">
      <w:pPr>
        <w:pStyle w:val="ab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Положение о премировании работников учреждения об «Минский </w:t>
      </w:r>
      <w:r w:rsidR="009C7274">
        <w:rPr>
          <w:rFonts w:ascii="Times New Roman" w:hAnsi="Times New Roman"/>
          <w:sz w:val="28"/>
          <w:szCs w:val="28"/>
        </w:rPr>
        <w:t xml:space="preserve">государственный </w:t>
      </w:r>
      <w:r w:rsidRPr="003B77BF">
        <w:rPr>
          <w:rFonts w:ascii="Times New Roman" w:hAnsi="Times New Roman"/>
          <w:sz w:val="28"/>
          <w:szCs w:val="28"/>
        </w:rPr>
        <w:t xml:space="preserve">финансово-экономический колледж» (далее </w:t>
      </w:r>
      <w:r w:rsidR="00EF6B89" w:rsidRPr="003B77BF">
        <w:rPr>
          <w:rFonts w:ascii="Times New Roman" w:hAnsi="Times New Roman"/>
          <w:sz w:val="28"/>
          <w:szCs w:val="28"/>
        </w:rPr>
        <w:t>–</w:t>
      </w:r>
      <w:r w:rsidRPr="003B77BF">
        <w:rPr>
          <w:rFonts w:ascii="Times New Roman" w:hAnsi="Times New Roman"/>
          <w:sz w:val="28"/>
          <w:szCs w:val="28"/>
        </w:rPr>
        <w:t xml:space="preserve"> Положение) устанавливает основные правила премирования работников </w:t>
      </w:r>
      <w:r w:rsidR="009C7274">
        <w:rPr>
          <w:rFonts w:ascii="Times New Roman" w:hAnsi="Times New Roman"/>
          <w:sz w:val="28"/>
          <w:szCs w:val="28"/>
        </w:rPr>
        <w:t>колледжа</w:t>
      </w:r>
      <w:r w:rsidRPr="003B77BF">
        <w:rPr>
          <w:rFonts w:ascii="Times New Roman" w:hAnsi="Times New Roman"/>
          <w:sz w:val="28"/>
          <w:szCs w:val="28"/>
        </w:rPr>
        <w:t>. Положение разработано в соответствии с Указом Президента Республики Беларусь от 18.01.2019 №</w:t>
      </w:r>
      <w:r w:rsidR="00421661">
        <w:rPr>
          <w:rFonts w:ascii="Times New Roman" w:hAnsi="Times New Roman"/>
          <w:sz w:val="28"/>
          <w:szCs w:val="28"/>
        </w:rPr>
        <w:t xml:space="preserve"> </w:t>
      </w:r>
      <w:r w:rsidRPr="003B77BF">
        <w:rPr>
          <w:rFonts w:ascii="Times New Roman" w:hAnsi="Times New Roman"/>
          <w:sz w:val="28"/>
          <w:szCs w:val="28"/>
        </w:rPr>
        <w:t>27 «Об оплате труда ра</w:t>
      </w:r>
      <w:r w:rsidR="009C7274">
        <w:rPr>
          <w:rFonts w:ascii="Times New Roman" w:hAnsi="Times New Roman"/>
          <w:sz w:val="28"/>
          <w:szCs w:val="28"/>
        </w:rPr>
        <w:t>ботников бюджетных организаций».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2. Положение определяет порядок, показатели, условия и размеры премирования и направлено на усиление заинтересованности работников </w:t>
      </w:r>
      <w:r w:rsidR="009C7274">
        <w:rPr>
          <w:rFonts w:ascii="Times New Roman" w:hAnsi="Times New Roman"/>
          <w:sz w:val="28"/>
          <w:szCs w:val="28"/>
        </w:rPr>
        <w:t>колледжа</w:t>
      </w:r>
      <w:r w:rsidRPr="003B77BF">
        <w:rPr>
          <w:rFonts w:ascii="Times New Roman" w:hAnsi="Times New Roman"/>
          <w:sz w:val="28"/>
          <w:szCs w:val="28"/>
        </w:rPr>
        <w:t xml:space="preserve"> в повышении производительности труда, в проявлении профессиональной инициативы, в совершенствовании методик организации труда. Действие Положения распространяется на работников всех структурных подразделений </w:t>
      </w:r>
      <w:r w:rsidR="009C7274">
        <w:rPr>
          <w:rFonts w:ascii="Times New Roman" w:hAnsi="Times New Roman"/>
          <w:sz w:val="28"/>
          <w:szCs w:val="28"/>
        </w:rPr>
        <w:t>колледжа</w:t>
      </w:r>
      <w:r w:rsidRPr="003B77BF">
        <w:rPr>
          <w:rFonts w:ascii="Times New Roman" w:hAnsi="Times New Roman"/>
          <w:sz w:val="28"/>
          <w:szCs w:val="28"/>
        </w:rPr>
        <w:t>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3. Премирование проводится в обстановке полной гласности, на основании представлений руководителей структурных подразделений и приказа директора в соответствии с положением.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4. </w:t>
      </w:r>
      <w:r w:rsidR="009A73C8" w:rsidRPr="003B77BF">
        <w:rPr>
          <w:rFonts w:ascii="Times New Roman" w:hAnsi="Times New Roman"/>
          <w:sz w:val="28"/>
          <w:szCs w:val="28"/>
        </w:rPr>
        <w:t>На выплату премий направляются средства республиканского бюджета и внебюджетной деятельности в размере 20 процентов от суммы окладов работников и выплачиваются ежемесячно, пропорционально отработанному времени.  На выплату премий могут также направляться суммы превышения доходов над расходами по внебюджетной деятельности.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5.  Размер премии определяется Комиссией ежемесячно в зависимости от качества выполняемой работы в соответствии с должностной (рабочей) инструкцией и выплачивается на основании приказа директора</w:t>
      </w:r>
      <w:r w:rsidR="009C7274">
        <w:rPr>
          <w:rFonts w:ascii="Times New Roman" w:hAnsi="Times New Roman"/>
          <w:sz w:val="28"/>
          <w:szCs w:val="28"/>
        </w:rPr>
        <w:t xml:space="preserve"> колледжа</w:t>
      </w:r>
      <w:r w:rsidRPr="003B77BF">
        <w:rPr>
          <w:rFonts w:ascii="Times New Roman" w:hAnsi="Times New Roman"/>
          <w:sz w:val="28"/>
          <w:szCs w:val="28"/>
        </w:rPr>
        <w:t>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6. Премированию подлежат все штатные категории работников, в том числе совместители.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7. Работникам </w:t>
      </w:r>
      <w:r w:rsidR="009C7274">
        <w:rPr>
          <w:rFonts w:ascii="Times New Roman" w:hAnsi="Times New Roman"/>
          <w:sz w:val="28"/>
          <w:szCs w:val="28"/>
        </w:rPr>
        <w:t>колледжа</w:t>
      </w:r>
      <w:r w:rsidRPr="003B77BF">
        <w:rPr>
          <w:rFonts w:ascii="Times New Roman" w:hAnsi="Times New Roman"/>
          <w:sz w:val="28"/>
          <w:szCs w:val="28"/>
        </w:rPr>
        <w:t xml:space="preserve"> может быть снижен размер ежемесячной премии за: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недобросовестное исполнение функциональных обязанностей, подтвержденное результатами проверок, контроля;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- нарушение правил внутреннего трудового распорядка, </w:t>
      </w:r>
      <w:r w:rsidR="009C7274">
        <w:rPr>
          <w:sz w:val="28"/>
          <w:szCs w:val="28"/>
        </w:rPr>
        <w:t xml:space="preserve">устава колледжа </w:t>
      </w:r>
      <w:r w:rsidRPr="003B77BF">
        <w:rPr>
          <w:sz w:val="28"/>
          <w:szCs w:val="28"/>
        </w:rPr>
        <w:t xml:space="preserve">и других документов, регламентирующих деятельность </w:t>
      </w:r>
      <w:r w:rsidR="009C7274">
        <w:rPr>
          <w:sz w:val="28"/>
          <w:szCs w:val="28"/>
        </w:rPr>
        <w:t>колледжа</w:t>
      </w:r>
      <w:r w:rsidRPr="003B77BF">
        <w:rPr>
          <w:sz w:val="28"/>
          <w:szCs w:val="28"/>
        </w:rPr>
        <w:t>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нарушение правил охраны труда и противопожарной безопасности;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неисполнение в срок обязательств по коллективному договору;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за несвоевременное представление сведений о прохождении медицинского осмотра;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за дисциплинарное взыскание в виде замечания.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lastRenderedPageBreak/>
        <w:t xml:space="preserve">8. Работникам </w:t>
      </w:r>
      <w:r w:rsidR="009C7274">
        <w:rPr>
          <w:sz w:val="28"/>
          <w:szCs w:val="28"/>
        </w:rPr>
        <w:t>колледжа</w:t>
      </w:r>
      <w:r w:rsidRPr="003B77BF">
        <w:rPr>
          <w:sz w:val="28"/>
          <w:szCs w:val="28"/>
        </w:rPr>
        <w:t xml:space="preserve"> премия за месяц не назначается при следующих нарушениях: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прогул без уважительной причины;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объявление выговора;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увольнение (пункты 6-11 статьи 42 Трудового кодекса Республики Беларусь, пункты 1, 1</w:t>
      </w:r>
      <w:r w:rsidRPr="003B77BF">
        <w:rPr>
          <w:sz w:val="28"/>
          <w:szCs w:val="28"/>
          <w:vertAlign w:val="superscript"/>
        </w:rPr>
        <w:t>2</w:t>
      </w:r>
      <w:r w:rsidRPr="003B77BF">
        <w:rPr>
          <w:sz w:val="28"/>
          <w:szCs w:val="28"/>
        </w:rPr>
        <w:t>, 5</w:t>
      </w:r>
      <w:r w:rsidRPr="003B77BF">
        <w:rPr>
          <w:sz w:val="28"/>
          <w:szCs w:val="28"/>
          <w:vertAlign w:val="superscript"/>
        </w:rPr>
        <w:t>1</w:t>
      </w:r>
      <w:r w:rsidRPr="003B77BF">
        <w:rPr>
          <w:sz w:val="28"/>
          <w:szCs w:val="28"/>
        </w:rPr>
        <w:t xml:space="preserve"> и 9 части 1 статьи 47 Трудового кодекса Республики Беларусь);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невыполнение обязательств по коллективному договору;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невыполнение функциональных обязанностей, подтвержденное результатами проверок, контроля;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грубое нарушение инструкций и других законодательных документов.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9. Премия не начисляется за периоды: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временной нетрудоспособности;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трудовых и социальных отпусков, повышения квалификации с отрывом от основной деятельности.</w:t>
      </w:r>
    </w:p>
    <w:p w:rsidR="000B6493" w:rsidRPr="003B77BF" w:rsidRDefault="000B6493" w:rsidP="003B701F">
      <w:pPr>
        <w:pStyle w:val="22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10. За счет экономии фонда премирования (снижение или не назначение премии, отпуска, временная нетрудоспособность и т.д.) премия может быть повышена за:</w:t>
      </w:r>
    </w:p>
    <w:p w:rsidR="000B6493" w:rsidRPr="003B77BF" w:rsidRDefault="000B6493" w:rsidP="003B7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выполнение дополнительных объемов работы, не предусмотренных</w:t>
      </w:r>
      <w:r w:rsidRPr="003B77BF">
        <w:rPr>
          <w:rFonts w:ascii="Times New Roman" w:hAnsi="Times New Roman"/>
          <w:b/>
          <w:sz w:val="28"/>
          <w:szCs w:val="28"/>
        </w:rPr>
        <w:t xml:space="preserve"> </w:t>
      </w:r>
      <w:r w:rsidRPr="003B77BF">
        <w:rPr>
          <w:rFonts w:ascii="Times New Roman" w:hAnsi="Times New Roman"/>
          <w:sz w:val="28"/>
          <w:szCs w:val="28"/>
        </w:rPr>
        <w:t>основными</w:t>
      </w:r>
      <w:r w:rsidRPr="003B77BF">
        <w:rPr>
          <w:rFonts w:ascii="Times New Roman" w:hAnsi="Times New Roman"/>
          <w:b/>
          <w:sz w:val="28"/>
          <w:szCs w:val="28"/>
        </w:rPr>
        <w:t xml:space="preserve"> </w:t>
      </w:r>
      <w:r w:rsidRPr="003B77BF">
        <w:rPr>
          <w:rFonts w:ascii="Times New Roman" w:hAnsi="Times New Roman"/>
          <w:sz w:val="28"/>
          <w:szCs w:val="28"/>
        </w:rPr>
        <w:t>функциональными обязанностями;</w:t>
      </w:r>
    </w:p>
    <w:p w:rsidR="000B6493" w:rsidRPr="003B77BF" w:rsidRDefault="000B6493" w:rsidP="003B7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проявляемую инициативу и творчество, если</w:t>
      </w:r>
      <w:r w:rsidRPr="003B77BF">
        <w:rPr>
          <w:rFonts w:ascii="Times New Roman" w:hAnsi="Times New Roman"/>
          <w:b/>
          <w:sz w:val="28"/>
          <w:szCs w:val="28"/>
        </w:rPr>
        <w:t xml:space="preserve"> </w:t>
      </w:r>
      <w:r w:rsidRPr="003B77BF">
        <w:rPr>
          <w:rFonts w:ascii="Times New Roman" w:hAnsi="Times New Roman"/>
          <w:sz w:val="28"/>
          <w:szCs w:val="28"/>
        </w:rPr>
        <w:t>за это не производились разовые премиальные выплаты;</w:t>
      </w:r>
    </w:p>
    <w:p w:rsidR="000B6493" w:rsidRPr="003B77BF" w:rsidRDefault="000B6493" w:rsidP="00CF5706">
      <w:pPr>
        <w:pStyle w:val="22"/>
        <w:rPr>
          <w:sz w:val="28"/>
          <w:szCs w:val="28"/>
        </w:rPr>
      </w:pPr>
      <w:r w:rsidRPr="003B77BF">
        <w:rPr>
          <w:sz w:val="28"/>
          <w:szCs w:val="28"/>
        </w:rPr>
        <w:t>- добросовестное выполнение общественных поручений.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11. Премирование работников может производиться в виде единовременных денежных вознаграждений за счет превышения доходов над расходами по внебюджетной деятельности по следующим основаниям: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за успешное выполнение сложного и важного задания;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выполнение государственных обязанностей;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- участие в подготовке и проведении семинаров, конференций, выставок, методических объединений и других мероприятий в </w:t>
      </w:r>
      <w:r w:rsidR="009C7274">
        <w:rPr>
          <w:rFonts w:ascii="Times New Roman" w:hAnsi="Times New Roman"/>
          <w:sz w:val="28"/>
          <w:szCs w:val="28"/>
        </w:rPr>
        <w:t>колледже</w:t>
      </w:r>
      <w:r w:rsidRPr="003B77BF">
        <w:rPr>
          <w:rFonts w:ascii="Times New Roman" w:hAnsi="Times New Roman"/>
          <w:sz w:val="28"/>
          <w:szCs w:val="28"/>
        </w:rPr>
        <w:t xml:space="preserve"> и за его пределами;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выполнение неотложных работ в неурочное (нерабочее) время, в выходные и праздничные дни по заданию директора</w:t>
      </w:r>
      <w:r w:rsidR="009C7274">
        <w:rPr>
          <w:rFonts w:ascii="Times New Roman" w:hAnsi="Times New Roman"/>
          <w:sz w:val="28"/>
          <w:szCs w:val="28"/>
        </w:rPr>
        <w:t xml:space="preserve"> колледжа</w:t>
      </w:r>
      <w:r w:rsidRPr="003B77BF">
        <w:rPr>
          <w:rFonts w:ascii="Times New Roman" w:hAnsi="Times New Roman"/>
          <w:sz w:val="28"/>
          <w:szCs w:val="28"/>
        </w:rPr>
        <w:t>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выполнение целевых показателей прогноза социально-экономического развития;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развитие платных услуг населению;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по итогам финансово-хозяйственной деятельности;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</w:t>
      </w:r>
      <w:r w:rsidRPr="003B77BF">
        <w:rPr>
          <w:rFonts w:ascii="Times New Roman" w:hAnsi="Times New Roman"/>
          <w:sz w:val="28"/>
          <w:szCs w:val="28"/>
          <w:shd w:val="clear" w:color="auto" w:fill="F4F6F7"/>
        </w:rPr>
        <w:t xml:space="preserve"> </w:t>
      </w:r>
      <w:r w:rsidRPr="003B77BF">
        <w:rPr>
          <w:rFonts w:ascii="Times New Roman" w:hAnsi="Times New Roman"/>
          <w:sz w:val="28"/>
          <w:szCs w:val="28"/>
        </w:rPr>
        <w:t>проявление творческой инициативы в выполнении порученной работы;</w:t>
      </w:r>
    </w:p>
    <w:p w:rsidR="000B6493" w:rsidRPr="003B77BF" w:rsidRDefault="000B6493" w:rsidP="003B70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77BF">
        <w:rPr>
          <w:rFonts w:ascii="Times New Roman" w:hAnsi="Times New Roman"/>
          <w:spacing w:val="-3"/>
          <w:sz w:val="28"/>
          <w:szCs w:val="28"/>
          <w:bdr w:val="none" w:sz="0" w:space="0" w:color="auto" w:frame="1"/>
          <w:lang w:eastAsia="ru-RU"/>
        </w:rPr>
        <w:t>- к профессиональным и государственным праздникам;</w:t>
      </w:r>
    </w:p>
    <w:p w:rsidR="000B6493" w:rsidRDefault="000B6493" w:rsidP="003B70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3"/>
          <w:sz w:val="28"/>
          <w:szCs w:val="28"/>
          <w:bdr w:val="none" w:sz="0" w:space="0" w:color="auto" w:frame="1"/>
          <w:lang w:eastAsia="ru-RU"/>
        </w:rPr>
      </w:pPr>
      <w:r w:rsidRPr="003B77BF">
        <w:rPr>
          <w:rFonts w:ascii="Times New Roman" w:hAnsi="Times New Roman"/>
          <w:spacing w:val="-3"/>
          <w:sz w:val="28"/>
          <w:szCs w:val="28"/>
          <w:bdr w:val="none" w:sz="0" w:space="0" w:color="auto" w:frame="1"/>
          <w:lang w:eastAsia="ru-RU"/>
        </w:rPr>
        <w:t>- к юб</w:t>
      </w:r>
      <w:r w:rsidR="009C7274">
        <w:rPr>
          <w:rFonts w:ascii="Times New Roman" w:hAnsi="Times New Roman"/>
          <w:spacing w:val="-3"/>
          <w:sz w:val="28"/>
          <w:szCs w:val="28"/>
          <w:bdr w:val="none" w:sz="0" w:space="0" w:color="auto" w:frame="1"/>
          <w:lang w:eastAsia="ru-RU"/>
        </w:rPr>
        <w:t>илейным датам работников</w:t>
      </w:r>
      <w:r w:rsidRPr="003B77BF">
        <w:rPr>
          <w:rFonts w:ascii="Times New Roman" w:hAnsi="Times New Roman"/>
          <w:spacing w:val="-3"/>
          <w:sz w:val="28"/>
          <w:szCs w:val="28"/>
          <w:bdr w:val="none" w:sz="0" w:space="0" w:color="auto" w:frame="1"/>
          <w:lang w:eastAsia="ru-RU"/>
        </w:rPr>
        <w:t>;</w:t>
      </w:r>
    </w:p>
    <w:p w:rsidR="009C7274" w:rsidRPr="003B77BF" w:rsidRDefault="009C7274" w:rsidP="003B70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3"/>
          <w:sz w:val="28"/>
          <w:szCs w:val="28"/>
          <w:bdr w:val="none" w:sz="0" w:space="0" w:color="auto" w:frame="1"/>
          <w:lang w:eastAsia="ru-RU"/>
        </w:rPr>
        <w:t>- за высокие достижения в области качества;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- по другим основаниям.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12. Единовременная премия начисляется в полном объеме, определенном в приказе по </w:t>
      </w:r>
      <w:r w:rsidR="009C7274">
        <w:rPr>
          <w:rFonts w:ascii="Times New Roman" w:hAnsi="Times New Roman"/>
          <w:sz w:val="28"/>
          <w:szCs w:val="28"/>
        </w:rPr>
        <w:t>колледжу</w:t>
      </w:r>
      <w:r w:rsidRPr="003B77BF">
        <w:rPr>
          <w:rFonts w:ascii="Times New Roman" w:hAnsi="Times New Roman"/>
          <w:sz w:val="28"/>
          <w:szCs w:val="28"/>
        </w:rPr>
        <w:t>, независимо от фактически отработанного времени.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lastRenderedPageBreak/>
        <w:t xml:space="preserve">13. Выплата единовременной премии производится в соответствии с приказом директора </w:t>
      </w:r>
      <w:r w:rsidR="009C7274">
        <w:rPr>
          <w:rFonts w:ascii="Times New Roman" w:hAnsi="Times New Roman"/>
          <w:sz w:val="28"/>
          <w:szCs w:val="28"/>
        </w:rPr>
        <w:t>колледжа</w:t>
      </w:r>
      <w:r w:rsidRPr="003B77BF">
        <w:rPr>
          <w:rFonts w:ascii="Times New Roman" w:hAnsi="Times New Roman"/>
          <w:sz w:val="28"/>
          <w:szCs w:val="28"/>
        </w:rPr>
        <w:t>, в котором устанавливается размер премии. Основанием для приказа является решение Комиссии.</w:t>
      </w:r>
    </w:p>
    <w:p w:rsidR="000B6493" w:rsidRPr="003B77BF" w:rsidRDefault="000B6493" w:rsidP="003B701F">
      <w:pPr>
        <w:pStyle w:val="21"/>
        <w:ind w:right="-5"/>
        <w:rPr>
          <w:sz w:val="28"/>
          <w:szCs w:val="28"/>
        </w:rPr>
      </w:pPr>
      <w:r w:rsidRPr="003B77BF">
        <w:rPr>
          <w:sz w:val="28"/>
          <w:szCs w:val="28"/>
        </w:rPr>
        <w:t xml:space="preserve">14. Предложения о размерах единовременных премий работникам, в пределах выделенных сумм, вносятся в виде служебных записок в Комиссию не позднее 25 числа текущего месяца, следующими должностными лицами: 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- директором – для заместителей директора, </w:t>
      </w:r>
      <w:r w:rsidR="009C7274">
        <w:rPr>
          <w:sz w:val="28"/>
          <w:szCs w:val="28"/>
        </w:rPr>
        <w:t>главного бухгалтера</w:t>
      </w:r>
      <w:r w:rsidRPr="003B77BF">
        <w:rPr>
          <w:sz w:val="28"/>
          <w:szCs w:val="28"/>
        </w:rPr>
        <w:t>, заведующего библиотекой, инспектора по кадрам, юрисконсульта, архивариуса, се</w:t>
      </w:r>
      <w:r w:rsidR="006065FE" w:rsidRPr="003B77BF">
        <w:rPr>
          <w:sz w:val="28"/>
          <w:szCs w:val="28"/>
        </w:rPr>
        <w:t>кретаря, инженера-программиста</w:t>
      </w:r>
      <w:r w:rsidRPr="003B77BF">
        <w:rPr>
          <w:sz w:val="28"/>
          <w:szCs w:val="28"/>
        </w:rPr>
        <w:t xml:space="preserve">, водителя легкового автомобиля, специалиста по организации закупок;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заместителем директора по учебной работе – для заведующих отделениями, руководителя физического воспит</w:t>
      </w:r>
      <w:r w:rsidR="009C7274">
        <w:rPr>
          <w:sz w:val="28"/>
          <w:szCs w:val="28"/>
        </w:rPr>
        <w:t>ания, методиста, преподавателей</w:t>
      </w:r>
      <w:r w:rsidRPr="003B77BF">
        <w:rPr>
          <w:sz w:val="28"/>
          <w:szCs w:val="28"/>
        </w:rPr>
        <w:t>;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заместителем директора по воспитательной работе – для начальника отдела по воспитательной работе с молодежью, педагога-организатора, педагога-психолога, педагога социального, воспитателей</w:t>
      </w:r>
      <w:r w:rsidR="009C7274">
        <w:rPr>
          <w:sz w:val="28"/>
          <w:szCs w:val="28"/>
        </w:rPr>
        <w:t>, руководителя по вое</w:t>
      </w:r>
      <w:r w:rsidR="00421661">
        <w:rPr>
          <w:sz w:val="28"/>
          <w:szCs w:val="28"/>
        </w:rPr>
        <w:t>нно-патриотическому воспитанию,</w:t>
      </w:r>
      <w:r w:rsidR="009C7274" w:rsidRPr="009C7274">
        <w:rPr>
          <w:sz w:val="28"/>
          <w:szCs w:val="28"/>
        </w:rPr>
        <w:t xml:space="preserve"> </w:t>
      </w:r>
      <w:r w:rsidR="009C7274" w:rsidRPr="003B77BF">
        <w:rPr>
          <w:sz w:val="28"/>
          <w:szCs w:val="28"/>
        </w:rPr>
        <w:t>педагогов дополнительного образования</w:t>
      </w:r>
      <w:r w:rsidRPr="003B77BF">
        <w:rPr>
          <w:sz w:val="28"/>
          <w:szCs w:val="28"/>
        </w:rPr>
        <w:t>;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- заместителем директора по хозяйственной работе </w:t>
      </w:r>
      <w:r w:rsidR="009C7274">
        <w:rPr>
          <w:sz w:val="28"/>
          <w:szCs w:val="28"/>
        </w:rPr>
        <w:t xml:space="preserve">(заведующим хозяйством) </w:t>
      </w:r>
      <w:r w:rsidRPr="003B77BF">
        <w:rPr>
          <w:sz w:val="28"/>
          <w:szCs w:val="28"/>
        </w:rPr>
        <w:t xml:space="preserve">– для </w:t>
      </w:r>
      <w:r w:rsidR="005C7ED6" w:rsidRPr="003B77BF">
        <w:rPr>
          <w:sz w:val="28"/>
          <w:szCs w:val="28"/>
        </w:rPr>
        <w:t>коменданта</w:t>
      </w:r>
      <w:r w:rsidRPr="003B77BF">
        <w:rPr>
          <w:sz w:val="28"/>
          <w:szCs w:val="28"/>
        </w:rPr>
        <w:t>, заведующего общежитием, кладовщика;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- </w:t>
      </w:r>
      <w:r w:rsidR="009C7274">
        <w:rPr>
          <w:sz w:val="28"/>
          <w:szCs w:val="28"/>
        </w:rPr>
        <w:t>главным бухгалтером</w:t>
      </w:r>
      <w:r w:rsidR="006065FE" w:rsidRPr="003B77BF">
        <w:rPr>
          <w:sz w:val="28"/>
          <w:szCs w:val="28"/>
        </w:rPr>
        <w:t xml:space="preserve"> </w:t>
      </w:r>
      <w:r w:rsidRPr="003B77BF">
        <w:rPr>
          <w:sz w:val="28"/>
          <w:szCs w:val="28"/>
        </w:rPr>
        <w:t xml:space="preserve">– для заместителя </w:t>
      </w:r>
      <w:r w:rsidR="00BF5DD9">
        <w:rPr>
          <w:sz w:val="28"/>
          <w:szCs w:val="28"/>
        </w:rPr>
        <w:t>главного бухгалтера</w:t>
      </w:r>
      <w:r w:rsidRPr="003B77BF">
        <w:rPr>
          <w:sz w:val="28"/>
          <w:szCs w:val="28"/>
        </w:rPr>
        <w:t>, бухгалтеров, экономиста;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- заведующим отделением (учебная часть) – для секретаря учебной части;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заведующим библиотекой – для работников библиотеки;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- заведующим общежи</w:t>
      </w:r>
      <w:r w:rsidR="0001599C" w:rsidRPr="003B77BF">
        <w:rPr>
          <w:sz w:val="28"/>
          <w:szCs w:val="28"/>
        </w:rPr>
        <w:t>тием – для работников общежития</w:t>
      </w:r>
      <w:r w:rsidRPr="003B77BF">
        <w:rPr>
          <w:sz w:val="28"/>
          <w:szCs w:val="28"/>
        </w:rPr>
        <w:t xml:space="preserve">;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- </w:t>
      </w:r>
      <w:r w:rsidR="005C7ED6" w:rsidRPr="003B77BF">
        <w:rPr>
          <w:sz w:val="28"/>
          <w:szCs w:val="28"/>
        </w:rPr>
        <w:t>комендантом</w:t>
      </w:r>
      <w:r w:rsidRPr="003B77BF">
        <w:rPr>
          <w:sz w:val="28"/>
          <w:szCs w:val="28"/>
        </w:rPr>
        <w:t xml:space="preserve"> – для обслуживающего персонала учебного корпуса.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Заместитель директора по воспитательной работе, заместитель директора по учебно-производственной работе и заведующие отделениями представляют свои предложения о премировании преподавателей заместителю директора по учебной работе.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Заместитель директора по воспитательной работе представляет свои предложения о премировании руководителя физического воспитания заместителю директора по учебной работе.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>Руководитель физического воспитания представляют свои предложения о премировании преподавателей учебно</w:t>
      </w:r>
      <w:r w:rsidR="009A73C8" w:rsidRPr="003B77BF">
        <w:rPr>
          <w:sz w:val="28"/>
          <w:szCs w:val="28"/>
        </w:rPr>
        <w:t>го</w:t>
      </w:r>
      <w:r w:rsidRPr="003B77BF">
        <w:rPr>
          <w:sz w:val="28"/>
          <w:szCs w:val="28"/>
        </w:rPr>
        <w:t xml:space="preserve"> </w:t>
      </w:r>
      <w:r w:rsidR="009A73C8" w:rsidRPr="003B77BF">
        <w:rPr>
          <w:sz w:val="28"/>
          <w:szCs w:val="28"/>
        </w:rPr>
        <w:t>предмета</w:t>
      </w:r>
      <w:r w:rsidRPr="003B77BF">
        <w:rPr>
          <w:sz w:val="28"/>
          <w:szCs w:val="28"/>
        </w:rPr>
        <w:t xml:space="preserve"> «Физическая культура и здоровье» заместителю директора по учебной работе. </w:t>
      </w:r>
    </w:p>
    <w:p w:rsidR="000B6493" w:rsidRPr="003B77BF" w:rsidRDefault="000B6493" w:rsidP="003B701F">
      <w:pPr>
        <w:pStyle w:val="21"/>
        <w:ind w:right="-5" w:firstLine="709"/>
        <w:rPr>
          <w:sz w:val="28"/>
          <w:szCs w:val="28"/>
        </w:rPr>
      </w:pPr>
      <w:r w:rsidRPr="003B77BF">
        <w:rPr>
          <w:sz w:val="28"/>
          <w:szCs w:val="28"/>
        </w:rPr>
        <w:t xml:space="preserve">Председатели предметных (цикловых) комиссий представляют свои предложения о премировании преподавателей комиссии заместителю директора по учебной работе. </w:t>
      </w:r>
    </w:p>
    <w:p w:rsidR="000B6493" w:rsidRPr="003B77BF" w:rsidRDefault="000B6493" w:rsidP="003B701F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 xml:space="preserve">15. Премия, как правило, выплачивается в сроки, установленные в </w:t>
      </w:r>
      <w:r w:rsidR="00BF5DD9">
        <w:rPr>
          <w:rFonts w:ascii="Times New Roman" w:hAnsi="Times New Roman"/>
          <w:sz w:val="28"/>
          <w:szCs w:val="28"/>
        </w:rPr>
        <w:t>колледже</w:t>
      </w:r>
      <w:r w:rsidRPr="003B77BF">
        <w:rPr>
          <w:rFonts w:ascii="Times New Roman" w:hAnsi="Times New Roman"/>
          <w:sz w:val="28"/>
          <w:szCs w:val="28"/>
        </w:rPr>
        <w:t xml:space="preserve"> для выплаты заработной платы.</w:t>
      </w:r>
    </w:p>
    <w:p w:rsidR="000B6493" w:rsidRPr="003B77BF" w:rsidRDefault="000B6493" w:rsidP="00CF5706">
      <w:pPr>
        <w:tabs>
          <w:tab w:val="left" w:pos="3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77BF">
        <w:rPr>
          <w:rFonts w:ascii="Times New Roman" w:hAnsi="Times New Roman"/>
          <w:sz w:val="28"/>
          <w:szCs w:val="28"/>
        </w:rPr>
        <w:t>16. Размер единовременного премирования Работника не ограничивается.</w:t>
      </w:r>
    </w:p>
    <w:p w:rsidR="000B6493" w:rsidRPr="003B77BF" w:rsidRDefault="000B6493">
      <w:pPr>
        <w:rPr>
          <w:rFonts w:ascii="Times New Roman" w:hAnsi="Times New Roman"/>
          <w:sz w:val="28"/>
          <w:szCs w:val="28"/>
        </w:rPr>
      </w:pPr>
    </w:p>
    <w:sectPr w:rsidR="000B6493" w:rsidRPr="003B77BF" w:rsidSect="00B73B9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3D3" w:rsidRDefault="00A663D3" w:rsidP="00281F98">
      <w:pPr>
        <w:spacing w:after="0" w:line="240" w:lineRule="auto"/>
      </w:pPr>
      <w:r>
        <w:separator/>
      </w:r>
    </w:p>
  </w:endnote>
  <w:endnote w:type="continuationSeparator" w:id="0">
    <w:p w:rsidR="00A663D3" w:rsidRDefault="00A663D3" w:rsidP="0028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70D" w:rsidRDefault="00D1270D">
    <w:pPr>
      <w:pStyle w:val="a9"/>
      <w:jc w:val="center"/>
    </w:pPr>
  </w:p>
  <w:p w:rsidR="00D1270D" w:rsidRDefault="00D1270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3D3" w:rsidRDefault="00A663D3" w:rsidP="00281F98">
      <w:pPr>
        <w:spacing w:after="0" w:line="240" w:lineRule="auto"/>
      </w:pPr>
      <w:r>
        <w:separator/>
      </w:r>
    </w:p>
  </w:footnote>
  <w:footnote w:type="continuationSeparator" w:id="0">
    <w:p w:rsidR="00A663D3" w:rsidRDefault="00A663D3" w:rsidP="00281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190511"/>
      <w:docPartObj>
        <w:docPartGallery w:val="Page Numbers (Top of Page)"/>
        <w:docPartUnique/>
      </w:docPartObj>
    </w:sdtPr>
    <w:sdtEndPr/>
    <w:sdtContent>
      <w:p w:rsidR="00D1270D" w:rsidRDefault="00D1270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EB0">
          <w:rPr>
            <w:noProof/>
          </w:rPr>
          <w:t>16</w:t>
        </w:r>
        <w:r>
          <w:fldChar w:fldCharType="end"/>
        </w:r>
      </w:p>
    </w:sdtContent>
  </w:sdt>
  <w:p w:rsidR="00D1270D" w:rsidRDefault="00D1270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A2A"/>
    <w:multiLevelType w:val="hybridMultilevel"/>
    <w:tmpl w:val="B59A6E4A"/>
    <w:lvl w:ilvl="0" w:tplc="1C5C60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282621A"/>
    <w:multiLevelType w:val="hybridMultilevel"/>
    <w:tmpl w:val="54A6D1BE"/>
    <w:lvl w:ilvl="0" w:tplc="DD34B73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D2028D2"/>
    <w:multiLevelType w:val="hybridMultilevel"/>
    <w:tmpl w:val="AD14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207CDF"/>
    <w:multiLevelType w:val="hybridMultilevel"/>
    <w:tmpl w:val="601804D6"/>
    <w:lvl w:ilvl="0" w:tplc="D1E4B47A">
      <w:start w:val="1"/>
      <w:numFmt w:val="decimal"/>
      <w:lvlText w:val="%1."/>
      <w:lvlJc w:val="left"/>
      <w:pPr>
        <w:ind w:left="1092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1BB730C"/>
    <w:multiLevelType w:val="multilevel"/>
    <w:tmpl w:val="FD86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1C3264D6"/>
    <w:multiLevelType w:val="multilevel"/>
    <w:tmpl w:val="6E286346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6" w15:restartNumberingAfterBreak="0">
    <w:nsid w:val="20C14CE3"/>
    <w:multiLevelType w:val="hybridMultilevel"/>
    <w:tmpl w:val="63A2D9D0"/>
    <w:lvl w:ilvl="0" w:tplc="A22E5B3C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0DF5578"/>
    <w:multiLevelType w:val="hybridMultilevel"/>
    <w:tmpl w:val="FCC01E4C"/>
    <w:lvl w:ilvl="0" w:tplc="B044C632">
      <w:start w:val="1"/>
      <w:numFmt w:val="decimal"/>
      <w:lvlText w:val="%1."/>
      <w:lvlJc w:val="left"/>
      <w:pPr>
        <w:ind w:left="3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  <w:rPr>
        <w:rFonts w:cs="Times New Roman"/>
      </w:rPr>
    </w:lvl>
  </w:abstractNum>
  <w:abstractNum w:abstractNumId="8" w15:restartNumberingAfterBreak="0">
    <w:nsid w:val="25172390"/>
    <w:multiLevelType w:val="hybridMultilevel"/>
    <w:tmpl w:val="500A0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472713"/>
    <w:multiLevelType w:val="hybridMultilevel"/>
    <w:tmpl w:val="509C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2F3B06"/>
    <w:multiLevelType w:val="hybridMultilevel"/>
    <w:tmpl w:val="1444E7AA"/>
    <w:lvl w:ilvl="0" w:tplc="A5EE4F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825110C"/>
    <w:multiLevelType w:val="hybridMultilevel"/>
    <w:tmpl w:val="EC6230EA"/>
    <w:lvl w:ilvl="0" w:tplc="F836E48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AD717C"/>
    <w:multiLevelType w:val="multilevel"/>
    <w:tmpl w:val="D812BBBC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cs="Times New Roman" w:hint="default"/>
      </w:rPr>
    </w:lvl>
  </w:abstractNum>
  <w:abstractNum w:abstractNumId="13" w15:restartNumberingAfterBreak="0">
    <w:nsid w:val="3F55710D"/>
    <w:multiLevelType w:val="hybridMultilevel"/>
    <w:tmpl w:val="70B66416"/>
    <w:lvl w:ilvl="0" w:tplc="A04C1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2A91D5D"/>
    <w:multiLevelType w:val="hybridMultilevel"/>
    <w:tmpl w:val="306E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B3AD8"/>
    <w:multiLevelType w:val="hybridMultilevel"/>
    <w:tmpl w:val="3E5E0C92"/>
    <w:lvl w:ilvl="0" w:tplc="0419000F">
      <w:start w:val="1"/>
      <w:numFmt w:val="decimal"/>
      <w:lvlText w:val="%1."/>
      <w:lvlJc w:val="left"/>
      <w:pPr>
        <w:ind w:left="16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6" w15:restartNumberingAfterBreak="0">
    <w:nsid w:val="4BD74913"/>
    <w:multiLevelType w:val="hybridMultilevel"/>
    <w:tmpl w:val="2F60C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93CF1"/>
    <w:multiLevelType w:val="hybridMultilevel"/>
    <w:tmpl w:val="784E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7E0FDA"/>
    <w:multiLevelType w:val="multilevel"/>
    <w:tmpl w:val="B2749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DEE4EED"/>
    <w:multiLevelType w:val="multilevel"/>
    <w:tmpl w:val="1A4AD2F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0" w15:restartNumberingAfterBreak="0">
    <w:nsid w:val="5F97762E"/>
    <w:multiLevelType w:val="hybridMultilevel"/>
    <w:tmpl w:val="55BEB078"/>
    <w:lvl w:ilvl="0" w:tplc="69F8AE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706508"/>
    <w:multiLevelType w:val="hybridMultilevel"/>
    <w:tmpl w:val="D82482EC"/>
    <w:lvl w:ilvl="0" w:tplc="9A40F9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205902"/>
    <w:multiLevelType w:val="hybridMultilevel"/>
    <w:tmpl w:val="5024E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0813C7"/>
    <w:multiLevelType w:val="hybridMultilevel"/>
    <w:tmpl w:val="FBB61654"/>
    <w:lvl w:ilvl="0" w:tplc="50FA0F8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D0111B8"/>
    <w:multiLevelType w:val="hybridMultilevel"/>
    <w:tmpl w:val="7B40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642A9F"/>
    <w:multiLevelType w:val="hybridMultilevel"/>
    <w:tmpl w:val="B6E88996"/>
    <w:lvl w:ilvl="0" w:tplc="8FB0EB7E">
      <w:start w:val="10"/>
      <w:numFmt w:val="decimal"/>
      <w:lvlText w:val="%1."/>
      <w:lvlJc w:val="left"/>
      <w:pPr>
        <w:ind w:left="1085" w:hanging="3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6" w15:restartNumberingAfterBreak="0">
    <w:nsid w:val="7CB3435A"/>
    <w:multiLevelType w:val="hybridMultilevel"/>
    <w:tmpl w:val="500A0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F2F0A2F"/>
    <w:multiLevelType w:val="hybridMultilevel"/>
    <w:tmpl w:val="A3880FEC"/>
    <w:lvl w:ilvl="0" w:tplc="042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2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0"/>
  </w:num>
  <w:num w:numId="2">
    <w:abstractNumId w:val="27"/>
  </w:num>
  <w:num w:numId="3">
    <w:abstractNumId w:val="15"/>
  </w:num>
  <w:num w:numId="4">
    <w:abstractNumId w:val="17"/>
  </w:num>
  <w:num w:numId="5">
    <w:abstractNumId w:val="5"/>
  </w:num>
  <w:num w:numId="6">
    <w:abstractNumId w:val="12"/>
  </w:num>
  <w:num w:numId="7">
    <w:abstractNumId w:val="19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24"/>
  </w:num>
  <w:num w:numId="13">
    <w:abstractNumId w:val="9"/>
  </w:num>
  <w:num w:numId="14">
    <w:abstractNumId w:val="23"/>
  </w:num>
  <w:num w:numId="15">
    <w:abstractNumId w:val="25"/>
  </w:num>
  <w:num w:numId="16">
    <w:abstractNumId w:val="0"/>
  </w:num>
  <w:num w:numId="17">
    <w:abstractNumId w:val="8"/>
  </w:num>
  <w:num w:numId="18">
    <w:abstractNumId w:val="26"/>
  </w:num>
  <w:num w:numId="19">
    <w:abstractNumId w:val="3"/>
  </w:num>
  <w:num w:numId="20">
    <w:abstractNumId w:val="21"/>
  </w:num>
  <w:num w:numId="21">
    <w:abstractNumId w:val="22"/>
  </w:num>
  <w:num w:numId="22">
    <w:abstractNumId w:val="20"/>
  </w:num>
  <w:num w:numId="23">
    <w:abstractNumId w:val="11"/>
  </w:num>
  <w:num w:numId="24">
    <w:abstractNumId w:val="16"/>
  </w:num>
  <w:num w:numId="25">
    <w:abstractNumId w:val="14"/>
  </w:num>
  <w:num w:numId="26">
    <w:abstractNumId w:val="18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91"/>
    <w:rsid w:val="00002D4D"/>
    <w:rsid w:val="0001599C"/>
    <w:rsid w:val="00020FDC"/>
    <w:rsid w:val="00026AE5"/>
    <w:rsid w:val="00031E46"/>
    <w:rsid w:val="0003726B"/>
    <w:rsid w:val="0004612F"/>
    <w:rsid w:val="000514A1"/>
    <w:rsid w:val="00055934"/>
    <w:rsid w:val="00056EB0"/>
    <w:rsid w:val="00057CEA"/>
    <w:rsid w:val="0006057C"/>
    <w:rsid w:val="00065A3B"/>
    <w:rsid w:val="00066DC0"/>
    <w:rsid w:val="00073609"/>
    <w:rsid w:val="00077B40"/>
    <w:rsid w:val="000805A5"/>
    <w:rsid w:val="00083526"/>
    <w:rsid w:val="00083CB3"/>
    <w:rsid w:val="000864A2"/>
    <w:rsid w:val="0008702E"/>
    <w:rsid w:val="00095479"/>
    <w:rsid w:val="000B0A37"/>
    <w:rsid w:val="000B4573"/>
    <w:rsid w:val="000B6493"/>
    <w:rsid w:val="000C0204"/>
    <w:rsid w:val="000D15E5"/>
    <w:rsid w:val="000E4A3A"/>
    <w:rsid w:val="000E6FF8"/>
    <w:rsid w:val="000F58CB"/>
    <w:rsid w:val="0013193C"/>
    <w:rsid w:val="00141991"/>
    <w:rsid w:val="00170E5F"/>
    <w:rsid w:val="0017533C"/>
    <w:rsid w:val="0018062D"/>
    <w:rsid w:val="00186CA8"/>
    <w:rsid w:val="00192A4B"/>
    <w:rsid w:val="001A2052"/>
    <w:rsid w:val="001A2B05"/>
    <w:rsid w:val="001A3B75"/>
    <w:rsid w:val="001B011F"/>
    <w:rsid w:val="001B41E9"/>
    <w:rsid w:val="001B611B"/>
    <w:rsid w:val="001C1220"/>
    <w:rsid w:val="001C623D"/>
    <w:rsid w:val="001D0520"/>
    <w:rsid w:val="001D2FB6"/>
    <w:rsid w:val="001E06DE"/>
    <w:rsid w:val="001F1277"/>
    <w:rsid w:val="00200DEB"/>
    <w:rsid w:val="00211B12"/>
    <w:rsid w:val="00211C8E"/>
    <w:rsid w:val="00225946"/>
    <w:rsid w:val="00226465"/>
    <w:rsid w:val="00230519"/>
    <w:rsid w:val="00231E48"/>
    <w:rsid w:val="002343F3"/>
    <w:rsid w:val="00244BC5"/>
    <w:rsid w:val="00256E23"/>
    <w:rsid w:val="00264A7C"/>
    <w:rsid w:val="00266E63"/>
    <w:rsid w:val="00272BAF"/>
    <w:rsid w:val="00281F98"/>
    <w:rsid w:val="00283DF4"/>
    <w:rsid w:val="0029033D"/>
    <w:rsid w:val="00290F95"/>
    <w:rsid w:val="0029454C"/>
    <w:rsid w:val="0029772B"/>
    <w:rsid w:val="002B02C3"/>
    <w:rsid w:val="002B0B63"/>
    <w:rsid w:val="002B2C47"/>
    <w:rsid w:val="002B66E1"/>
    <w:rsid w:val="002E6035"/>
    <w:rsid w:val="002F3718"/>
    <w:rsid w:val="002F3AB4"/>
    <w:rsid w:val="002F409B"/>
    <w:rsid w:val="002F5659"/>
    <w:rsid w:val="00301825"/>
    <w:rsid w:val="00304521"/>
    <w:rsid w:val="003059C1"/>
    <w:rsid w:val="00320716"/>
    <w:rsid w:val="00327711"/>
    <w:rsid w:val="0033693C"/>
    <w:rsid w:val="003466CF"/>
    <w:rsid w:val="003612E4"/>
    <w:rsid w:val="00374AB8"/>
    <w:rsid w:val="00376C54"/>
    <w:rsid w:val="00380CD5"/>
    <w:rsid w:val="00383607"/>
    <w:rsid w:val="00393492"/>
    <w:rsid w:val="003A339E"/>
    <w:rsid w:val="003B701F"/>
    <w:rsid w:val="003B77BF"/>
    <w:rsid w:val="003B7F0F"/>
    <w:rsid w:val="003D014B"/>
    <w:rsid w:val="003D43EA"/>
    <w:rsid w:val="003E64DB"/>
    <w:rsid w:val="004107DB"/>
    <w:rsid w:val="00412FE2"/>
    <w:rsid w:val="0041500C"/>
    <w:rsid w:val="00421661"/>
    <w:rsid w:val="00433E27"/>
    <w:rsid w:val="004525E2"/>
    <w:rsid w:val="00455024"/>
    <w:rsid w:val="0046071B"/>
    <w:rsid w:val="00464EB8"/>
    <w:rsid w:val="00465D52"/>
    <w:rsid w:val="004A641C"/>
    <w:rsid w:val="004B6B09"/>
    <w:rsid w:val="004C6E4B"/>
    <w:rsid w:val="004D4733"/>
    <w:rsid w:val="004F3FEC"/>
    <w:rsid w:val="004F468E"/>
    <w:rsid w:val="00500BC9"/>
    <w:rsid w:val="0050203E"/>
    <w:rsid w:val="00510005"/>
    <w:rsid w:val="005120F0"/>
    <w:rsid w:val="005321F1"/>
    <w:rsid w:val="00537347"/>
    <w:rsid w:val="00543D79"/>
    <w:rsid w:val="00544217"/>
    <w:rsid w:val="00545D90"/>
    <w:rsid w:val="00547142"/>
    <w:rsid w:val="00553B38"/>
    <w:rsid w:val="00554772"/>
    <w:rsid w:val="005575C3"/>
    <w:rsid w:val="00557A9D"/>
    <w:rsid w:val="0056628F"/>
    <w:rsid w:val="00576CB4"/>
    <w:rsid w:val="005818A0"/>
    <w:rsid w:val="00582573"/>
    <w:rsid w:val="00583B09"/>
    <w:rsid w:val="00585948"/>
    <w:rsid w:val="005A1288"/>
    <w:rsid w:val="005A2B0F"/>
    <w:rsid w:val="005A4943"/>
    <w:rsid w:val="005A4EAA"/>
    <w:rsid w:val="005B5848"/>
    <w:rsid w:val="005B7796"/>
    <w:rsid w:val="005C7ED6"/>
    <w:rsid w:val="005D1662"/>
    <w:rsid w:val="005E2B23"/>
    <w:rsid w:val="005E2DF8"/>
    <w:rsid w:val="005E4F8B"/>
    <w:rsid w:val="006065FE"/>
    <w:rsid w:val="0060667C"/>
    <w:rsid w:val="00612B5A"/>
    <w:rsid w:val="006700EF"/>
    <w:rsid w:val="00671A12"/>
    <w:rsid w:val="006814B9"/>
    <w:rsid w:val="006A342F"/>
    <w:rsid w:val="006C646F"/>
    <w:rsid w:val="006D01D9"/>
    <w:rsid w:val="006D5AE1"/>
    <w:rsid w:val="006D759B"/>
    <w:rsid w:val="006E5F3B"/>
    <w:rsid w:val="006F2567"/>
    <w:rsid w:val="006F408B"/>
    <w:rsid w:val="00713BAD"/>
    <w:rsid w:val="007146E3"/>
    <w:rsid w:val="00716A9C"/>
    <w:rsid w:val="007329DA"/>
    <w:rsid w:val="00732F14"/>
    <w:rsid w:val="0074113C"/>
    <w:rsid w:val="00741B7B"/>
    <w:rsid w:val="00760B64"/>
    <w:rsid w:val="00775BB0"/>
    <w:rsid w:val="00787FF6"/>
    <w:rsid w:val="00790AF7"/>
    <w:rsid w:val="00797891"/>
    <w:rsid w:val="007A5551"/>
    <w:rsid w:val="007B0E99"/>
    <w:rsid w:val="007B6CB1"/>
    <w:rsid w:val="007D18E0"/>
    <w:rsid w:val="007D1FF7"/>
    <w:rsid w:val="007E34D9"/>
    <w:rsid w:val="007F04B4"/>
    <w:rsid w:val="007F1009"/>
    <w:rsid w:val="008103C5"/>
    <w:rsid w:val="008103F6"/>
    <w:rsid w:val="008116E3"/>
    <w:rsid w:val="008123D9"/>
    <w:rsid w:val="00824E59"/>
    <w:rsid w:val="00841DE9"/>
    <w:rsid w:val="00850DC1"/>
    <w:rsid w:val="0088694B"/>
    <w:rsid w:val="0089564E"/>
    <w:rsid w:val="008A244E"/>
    <w:rsid w:val="008A7ACD"/>
    <w:rsid w:val="008D1101"/>
    <w:rsid w:val="008D1D5D"/>
    <w:rsid w:val="008D1F35"/>
    <w:rsid w:val="008D62FE"/>
    <w:rsid w:val="008E0795"/>
    <w:rsid w:val="0090113A"/>
    <w:rsid w:val="00904F99"/>
    <w:rsid w:val="00915393"/>
    <w:rsid w:val="009379D2"/>
    <w:rsid w:val="00943EC4"/>
    <w:rsid w:val="00944352"/>
    <w:rsid w:val="00950A9F"/>
    <w:rsid w:val="00956272"/>
    <w:rsid w:val="00964ECE"/>
    <w:rsid w:val="009728C8"/>
    <w:rsid w:val="00980C6C"/>
    <w:rsid w:val="00990ABE"/>
    <w:rsid w:val="00994CEC"/>
    <w:rsid w:val="009A73C8"/>
    <w:rsid w:val="009B3982"/>
    <w:rsid w:val="009C42EE"/>
    <w:rsid w:val="009C6DDF"/>
    <w:rsid w:val="009C7274"/>
    <w:rsid w:val="009D24ED"/>
    <w:rsid w:val="009F2853"/>
    <w:rsid w:val="00A01085"/>
    <w:rsid w:val="00A21234"/>
    <w:rsid w:val="00A23A89"/>
    <w:rsid w:val="00A47BE1"/>
    <w:rsid w:val="00A50767"/>
    <w:rsid w:val="00A663D3"/>
    <w:rsid w:val="00A84AC9"/>
    <w:rsid w:val="00AB0EC0"/>
    <w:rsid w:val="00AB19B2"/>
    <w:rsid w:val="00AC0ABA"/>
    <w:rsid w:val="00AC60AC"/>
    <w:rsid w:val="00AD2D07"/>
    <w:rsid w:val="00AD31EC"/>
    <w:rsid w:val="00AE0F7B"/>
    <w:rsid w:val="00AE141A"/>
    <w:rsid w:val="00AF0F44"/>
    <w:rsid w:val="00B017C1"/>
    <w:rsid w:val="00B02952"/>
    <w:rsid w:val="00B14B5E"/>
    <w:rsid w:val="00B17AB8"/>
    <w:rsid w:val="00B3569B"/>
    <w:rsid w:val="00B36D76"/>
    <w:rsid w:val="00B46325"/>
    <w:rsid w:val="00B64112"/>
    <w:rsid w:val="00B657CE"/>
    <w:rsid w:val="00B73B90"/>
    <w:rsid w:val="00B94499"/>
    <w:rsid w:val="00B94AF5"/>
    <w:rsid w:val="00BA0F03"/>
    <w:rsid w:val="00BB5EAD"/>
    <w:rsid w:val="00BB7CE2"/>
    <w:rsid w:val="00BD0CEA"/>
    <w:rsid w:val="00BD6C86"/>
    <w:rsid w:val="00BE7AA2"/>
    <w:rsid w:val="00BF5DD9"/>
    <w:rsid w:val="00C16131"/>
    <w:rsid w:val="00C2251B"/>
    <w:rsid w:val="00C22E91"/>
    <w:rsid w:val="00C26FEB"/>
    <w:rsid w:val="00C32DB3"/>
    <w:rsid w:val="00C33411"/>
    <w:rsid w:val="00C341C3"/>
    <w:rsid w:val="00C4139F"/>
    <w:rsid w:val="00C70AAC"/>
    <w:rsid w:val="00CA229B"/>
    <w:rsid w:val="00CA2E7C"/>
    <w:rsid w:val="00CA4ED1"/>
    <w:rsid w:val="00CA4FF2"/>
    <w:rsid w:val="00CC5D3A"/>
    <w:rsid w:val="00CD77BC"/>
    <w:rsid w:val="00CF1E42"/>
    <w:rsid w:val="00CF228D"/>
    <w:rsid w:val="00CF30DD"/>
    <w:rsid w:val="00CF5706"/>
    <w:rsid w:val="00D027A1"/>
    <w:rsid w:val="00D059B6"/>
    <w:rsid w:val="00D10436"/>
    <w:rsid w:val="00D1270D"/>
    <w:rsid w:val="00D23FD6"/>
    <w:rsid w:val="00D31139"/>
    <w:rsid w:val="00D34A00"/>
    <w:rsid w:val="00D40437"/>
    <w:rsid w:val="00D568A0"/>
    <w:rsid w:val="00D607B2"/>
    <w:rsid w:val="00D759BA"/>
    <w:rsid w:val="00D76CD0"/>
    <w:rsid w:val="00D850F0"/>
    <w:rsid w:val="00D92E9E"/>
    <w:rsid w:val="00DB4946"/>
    <w:rsid w:val="00DB6768"/>
    <w:rsid w:val="00DC026C"/>
    <w:rsid w:val="00DC1467"/>
    <w:rsid w:val="00DE0802"/>
    <w:rsid w:val="00DE2F82"/>
    <w:rsid w:val="00E02374"/>
    <w:rsid w:val="00E0632F"/>
    <w:rsid w:val="00E20671"/>
    <w:rsid w:val="00E211A5"/>
    <w:rsid w:val="00E302AF"/>
    <w:rsid w:val="00E33FB6"/>
    <w:rsid w:val="00E41F5B"/>
    <w:rsid w:val="00E61B63"/>
    <w:rsid w:val="00E771EC"/>
    <w:rsid w:val="00E77302"/>
    <w:rsid w:val="00E85A47"/>
    <w:rsid w:val="00E93D18"/>
    <w:rsid w:val="00E97D70"/>
    <w:rsid w:val="00EA0A6D"/>
    <w:rsid w:val="00EA6573"/>
    <w:rsid w:val="00EB3528"/>
    <w:rsid w:val="00EC3CDC"/>
    <w:rsid w:val="00ED51AF"/>
    <w:rsid w:val="00EE6A58"/>
    <w:rsid w:val="00EF6B89"/>
    <w:rsid w:val="00EF7A54"/>
    <w:rsid w:val="00F0228B"/>
    <w:rsid w:val="00F03904"/>
    <w:rsid w:val="00F16588"/>
    <w:rsid w:val="00F215CB"/>
    <w:rsid w:val="00F21761"/>
    <w:rsid w:val="00F246AD"/>
    <w:rsid w:val="00F36ED1"/>
    <w:rsid w:val="00F4421A"/>
    <w:rsid w:val="00F728DC"/>
    <w:rsid w:val="00F772AB"/>
    <w:rsid w:val="00F83556"/>
    <w:rsid w:val="00F8557A"/>
    <w:rsid w:val="00F936CB"/>
    <w:rsid w:val="00F93DBF"/>
    <w:rsid w:val="00FA0B04"/>
    <w:rsid w:val="00FA168A"/>
    <w:rsid w:val="00FB7518"/>
    <w:rsid w:val="00FC1F2A"/>
    <w:rsid w:val="00FF0B52"/>
    <w:rsid w:val="00FF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A16A159-A8E5-4FE0-B2D0-8A92E38C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661"/>
    <w:pPr>
      <w:spacing w:after="160" w:line="259" w:lineRule="auto"/>
    </w:pPr>
    <w:rPr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71A1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Arial" w:eastAsia="Times New Roman" w:hAnsi="Arial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71A12"/>
    <w:rPr>
      <w:rFonts w:ascii="Arial" w:hAnsi="Arial"/>
      <w:b/>
      <w:i/>
      <w:sz w:val="20"/>
      <w:lang w:eastAsia="ru-RU"/>
    </w:rPr>
  </w:style>
  <w:style w:type="paragraph" w:customStyle="1" w:styleId="point">
    <w:name w:val="point"/>
    <w:basedOn w:val="a"/>
    <w:uiPriority w:val="99"/>
    <w:rsid w:val="00713BA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85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B02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rsid w:val="00E7730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"/>
    <w:basedOn w:val="a"/>
    <w:uiPriority w:val="99"/>
    <w:rsid w:val="00EF7A54"/>
    <w:pPr>
      <w:snapToGrid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rsid w:val="00281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81F98"/>
    <w:rPr>
      <w:rFonts w:ascii="Segoe UI" w:hAnsi="Segoe UI"/>
      <w:sz w:val="18"/>
    </w:rPr>
  </w:style>
  <w:style w:type="paragraph" w:styleId="a7">
    <w:name w:val="header"/>
    <w:basedOn w:val="a"/>
    <w:link w:val="a8"/>
    <w:uiPriority w:val="99"/>
    <w:rsid w:val="00281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81F98"/>
    <w:rPr>
      <w:rFonts w:cs="Times New Roman"/>
    </w:rPr>
  </w:style>
  <w:style w:type="paragraph" w:styleId="a9">
    <w:name w:val="footer"/>
    <w:basedOn w:val="a"/>
    <w:link w:val="aa"/>
    <w:uiPriority w:val="99"/>
    <w:rsid w:val="00281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281F98"/>
    <w:rPr>
      <w:rFonts w:cs="Times New Roman"/>
    </w:rPr>
  </w:style>
  <w:style w:type="paragraph" w:customStyle="1" w:styleId="titleu">
    <w:name w:val="titleu"/>
    <w:basedOn w:val="a"/>
    <w:link w:val="titleu0"/>
    <w:uiPriority w:val="99"/>
    <w:rsid w:val="007329DA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u0">
    <w:name w:val="titleu Знак"/>
    <w:link w:val="titleu"/>
    <w:uiPriority w:val="99"/>
    <w:locked/>
    <w:rsid w:val="007329DA"/>
    <w:rPr>
      <w:rFonts w:ascii="Times New Roman" w:hAnsi="Times New Roman"/>
      <w:b/>
      <w:sz w:val="24"/>
      <w:lang w:eastAsia="ru-RU"/>
    </w:rPr>
  </w:style>
  <w:style w:type="paragraph" w:styleId="ab">
    <w:name w:val="List Paragraph"/>
    <w:basedOn w:val="a"/>
    <w:uiPriority w:val="99"/>
    <w:qFormat/>
    <w:rsid w:val="00BD0CEA"/>
    <w:pPr>
      <w:ind w:left="720"/>
      <w:contextualSpacing/>
    </w:pPr>
  </w:style>
  <w:style w:type="paragraph" w:customStyle="1" w:styleId="Style3">
    <w:name w:val="Style3"/>
    <w:basedOn w:val="a"/>
    <w:uiPriority w:val="99"/>
    <w:rsid w:val="00FA0B04"/>
    <w:pPr>
      <w:widowControl w:val="0"/>
      <w:autoSpaceDE w:val="0"/>
      <w:autoSpaceDN w:val="0"/>
      <w:adjustRightInd w:val="0"/>
      <w:spacing w:after="0" w:line="363" w:lineRule="exact"/>
      <w:ind w:firstLine="7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A0B04"/>
    <w:rPr>
      <w:rFonts w:ascii="Times New Roman" w:hAnsi="Times New Roman"/>
      <w:sz w:val="28"/>
    </w:rPr>
  </w:style>
  <w:style w:type="character" w:customStyle="1" w:styleId="FontStyle13">
    <w:name w:val="Font Style13"/>
    <w:uiPriority w:val="99"/>
    <w:rsid w:val="00FA0B04"/>
    <w:rPr>
      <w:rFonts w:ascii="Times New Roman" w:hAnsi="Times New Roman"/>
      <w:sz w:val="28"/>
    </w:rPr>
  </w:style>
  <w:style w:type="table" w:styleId="ac">
    <w:name w:val="Table Grid"/>
    <w:basedOn w:val="a1"/>
    <w:uiPriority w:val="99"/>
    <w:rsid w:val="00FA0B04"/>
    <w:rPr>
      <w:rFonts w:ascii="Times New Roman" w:hAnsi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link w:val="1"/>
    <w:uiPriority w:val="99"/>
    <w:locked/>
    <w:rsid w:val="00FA0B04"/>
    <w:rPr>
      <w:rFonts w:eastAsia="Times New Roman"/>
      <w:spacing w:val="6"/>
      <w:sz w:val="27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FA0B04"/>
    <w:pPr>
      <w:widowControl w:val="0"/>
      <w:shd w:val="clear" w:color="auto" w:fill="FFFFFF"/>
      <w:spacing w:after="0" w:line="278" w:lineRule="exact"/>
    </w:pPr>
    <w:rPr>
      <w:rFonts w:eastAsia="Times New Roman"/>
      <w:spacing w:val="6"/>
      <w:sz w:val="27"/>
      <w:szCs w:val="27"/>
    </w:rPr>
  </w:style>
  <w:style w:type="paragraph" w:customStyle="1" w:styleId="p-normal">
    <w:name w:val="p-normal"/>
    <w:basedOn w:val="a"/>
    <w:uiPriority w:val="99"/>
    <w:rsid w:val="00131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rsid w:val="0013193C"/>
    <w:rPr>
      <w:rFonts w:cs="Times New Roman"/>
    </w:rPr>
  </w:style>
  <w:style w:type="character" w:customStyle="1" w:styleId="colorff00ff">
    <w:name w:val="color__ff00ff"/>
    <w:basedOn w:val="a0"/>
    <w:uiPriority w:val="99"/>
    <w:rsid w:val="0013193C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13193C"/>
    <w:rPr>
      <w:rFonts w:cs="Times New Roman"/>
    </w:rPr>
  </w:style>
  <w:style w:type="paragraph" w:customStyle="1" w:styleId="21">
    <w:name w:val="Основной текст 21"/>
    <w:basedOn w:val="a"/>
    <w:uiPriority w:val="99"/>
    <w:rsid w:val="001E06D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pt">
    <w:name w:val="Основной текст + Интервал 2 pt"/>
    <w:uiPriority w:val="99"/>
    <w:rsid w:val="0090113A"/>
    <w:rPr>
      <w:rFonts w:eastAsia="Times New Roman"/>
      <w:color w:val="000000"/>
      <w:spacing w:val="40"/>
      <w:w w:val="100"/>
      <w:position w:val="0"/>
      <w:sz w:val="24"/>
      <w:shd w:val="clear" w:color="auto" w:fill="FFFFFF"/>
      <w:lang w:val="ru-RU" w:eastAsia="ru-RU"/>
    </w:rPr>
  </w:style>
  <w:style w:type="paragraph" w:styleId="ae">
    <w:name w:val="Body Text Indent"/>
    <w:basedOn w:val="a"/>
    <w:link w:val="af"/>
    <w:uiPriority w:val="99"/>
    <w:rsid w:val="0090113A"/>
    <w:pPr>
      <w:widowControl w:val="0"/>
      <w:autoSpaceDE w:val="0"/>
      <w:autoSpaceDN w:val="0"/>
      <w:adjustRightInd w:val="0"/>
      <w:spacing w:after="0" w:line="240" w:lineRule="auto"/>
      <w:ind w:left="-567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90113A"/>
    <w:rPr>
      <w:rFonts w:ascii="Times New Roman" w:hAnsi="Times New Roman"/>
      <w:sz w:val="24"/>
      <w:lang w:eastAsia="ru-RU"/>
    </w:rPr>
  </w:style>
  <w:style w:type="paragraph" w:customStyle="1" w:styleId="22">
    <w:name w:val="Основной текст 22"/>
    <w:basedOn w:val="a"/>
    <w:uiPriority w:val="99"/>
    <w:rsid w:val="003B70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rsid w:val="00671A1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671A12"/>
    <w:rPr>
      <w:rFonts w:cs="Times New Roman"/>
    </w:rPr>
  </w:style>
  <w:style w:type="paragraph" w:customStyle="1" w:styleId="23">
    <w:name w:val="Основной текст 23"/>
    <w:basedOn w:val="a"/>
    <w:uiPriority w:val="99"/>
    <w:rsid w:val="00671A1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basedOn w:val="a0"/>
    <w:uiPriority w:val="99"/>
    <w:rsid w:val="00671A12"/>
    <w:rPr>
      <w:rFonts w:cs="Times New Roman"/>
    </w:rPr>
  </w:style>
  <w:style w:type="paragraph" w:styleId="af3">
    <w:name w:val="Document Map"/>
    <w:basedOn w:val="a"/>
    <w:link w:val="af4"/>
    <w:uiPriority w:val="99"/>
    <w:semiHidden/>
    <w:rsid w:val="001F12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D4399E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2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4286A-6B7D-4A75-83A9-FD102DA2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Krivolapova</dc:creator>
  <cp:lastModifiedBy>User</cp:lastModifiedBy>
  <cp:revision>4</cp:revision>
  <cp:lastPrinted>2024-09-23T05:26:00Z</cp:lastPrinted>
  <dcterms:created xsi:type="dcterms:W3CDTF">2026-01-26T05:44:00Z</dcterms:created>
  <dcterms:modified xsi:type="dcterms:W3CDTF">2026-01-26T05:44:00Z</dcterms:modified>
</cp:coreProperties>
</file>